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 xml:space="preserve">Т Е Х Н И Ч Е С К И   С П ЕЦ И Ф И К </w:t>
      </w:r>
      <w:r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А Ц И Я ПО ОБОСОБЕНА ПОЗИЦИЯ № 2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„</w:t>
      </w:r>
      <w:proofErr w:type="spellStart"/>
      <w:r w:rsidRPr="008013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Т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ранспортно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обслужване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на ученици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I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–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IV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клас, участващи в „Летни занимания 2019“ през месеците юни и юли 2019 г.“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за обществена поръчка с предмет: 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t>„Т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ранспортно обслужване по две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t xml:space="preserve"> обособени позиции:</w:t>
      </w:r>
    </w:p>
    <w:p w:rsidR="008013AD" w:rsidRPr="008013AD" w:rsidRDefault="008013AD" w:rsidP="008013A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3AD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1: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3AD">
        <w:rPr>
          <w:rFonts w:ascii="Times New Roman" w:eastAsia="Calibri" w:hAnsi="Times New Roman" w:cs="Times New Roman"/>
          <w:sz w:val="24"/>
          <w:szCs w:val="24"/>
        </w:rPr>
        <w:t>„Транспортно обслужване на деца от детските градини</w:t>
      </w:r>
      <w:r w:rsidR="00D048FC">
        <w:rPr>
          <w:rFonts w:ascii="Times New Roman" w:eastAsia="Calibri" w:hAnsi="Times New Roman" w:cs="Times New Roman"/>
          <w:sz w:val="24"/>
          <w:szCs w:val="24"/>
        </w:rPr>
        <w:t>, участващи в дейности</w:t>
      </w:r>
      <w:r w:rsidRPr="008013AD">
        <w:rPr>
          <w:rFonts w:ascii="Times New Roman" w:eastAsia="Calibri" w:hAnsi="Times New Roman" w:cs="Times New Roman"/>
          <w:sz w:val="24"/>
          <w:szCs w:val="24"/>
        </w:rPr>
        <w:t xml:space="preserve"> по проект BG05M2OP001-3.001-0044 „Интеграционни мерки за повишаване училищната готовност на децата в община Габрово”;</w:t>
      </w:r>
    </w:p>
    <w:p w:rsidR="008013AD" w:rsidRDefault="008013AD" w:rsidP="008013A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2</w:t>
      </w:r>
      <w:r w:rsidRPr="008013AD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r w:rsidRPr="008013AD">
        <w:rPr>
          <w:rFonts w:ascii="Times New Roman" w:eastAsia="Calibri" w:hAnsi="Times New Roman" w:cs="Times New Roman"/>
          <w:sz w:val="24"/>
          <w:szCs w:val="24"/>
        </w:rPr>
        <w:t xml:space="preserve"> „Транспортно обслужване на ученици I – IV клас, участващи в „Летни занимания 2019“ през месеците юни и юли 2019 г.”;</w:t>
      </w:r>
    </w:p>
    <w:p w:rsidR="00DA1F42" w:rsidRPr="008013AD" w:rsidRDefault="00DA1F42" w:rsidP="008013A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013AD" w:rsidRPr="008013AD" w:rsidRDefault="008013AD" w:rsidP="008013A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НА ОБЩЕСТВЕНАТА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ПОРЪЧКА ПО ОБОСОБЕНА ПОЗИЦИЯ № 2</w:t>
      </w: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Предметът на настоящата обществена поръчка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 обособена позиция № 2</w:t>
      </w:r>
      <w:r w:rsidRPr="008013AD">
        <w:rPr>
          <w:rFonts w:ascii="Times New Roman" w:eastAsia="Times New Roman" w:hAnsi="Times New Roman" w:cs="Times New Roman"/>
          <w:bCs/>
          <w:sz w:val="24"/>
          <w:szCs w:val="24"/>
        </w:rPr>
        <w:t xml:space="preserve"> е: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t>Транспортно обслужване на ученици I – IV клас, участващи в „Летни занимания 2019“ през месеците юни и юли 2019 г.”.</w:t>
      </w: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13AD" w:rsidRPr="008013AD" w:rsidRDefault="008013AD" w:rsidP="008013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ЦЕЛ И ОБХВАТ НА ОБЩЕСТВЕНАТА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ПОРЪЧКА ПО ОБОСОБЕНА ПОЗИЦИЯ № 2</w:t>
      </w:r>
    </w:p>
    <w:p w:rsidR="008013AD" w:rsidRPr="008013AD" w:rsidRDefault="008013AD" w:rsidP="00801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поръчката се възлага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обслужване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случайният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учениците</w:t>
      </w:r>
      <w:proofErr w:type="gramEnd"/>
      <w:r w:rsidRPr="008013AD">
        <w:rPr>
          <w:rFonts w:ascii="Times New Roman" w:eastAsia="Times New Roman" w:hAnsi="Times New Roman" w:cs="Times New Roman"/>
          <w:sz w:val="24"/>
          <w:szCs w:val="24"/>
        </w:rPr>
        <w:t>, участващи в „Летни занимания 2019“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  В Приложение 1 към Техническата спецификация е наличен ориентировъчен списък на училищата</w:t>
      </w:r>
      <w:r w:rsidR="00D048F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 в които ще се организират „Летни занимания 2019“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Транспортът се осъществява по изготвени графици за месеците юни и юли, като в тях ще бъдат точно упоменати маршрутите, броя на учениците, часовете на тръгване и връщане. Графикът за месец юни ще бъде предоставен на превозвача не по-късно от 30 май, а за месец юли – не по-късно от 28 юни.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</w:pP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Максимална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стойност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поръчката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обособена позиция № 2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</w:rPr>
        <w:t xml:space="preserve">12 500 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лев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а 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  <w:t>(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дванадесет хиляди и петстотин лева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  <w:t>)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 xml:space="preserve"> без ДДС </w:t>
      </w:r>
      <w:proofErr w:type="gramStart"/>
      <w:r w:rsidRPr="008013A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или 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 xml:space="preserve"> </w:t>
      </w:r>
      <w:r w:rsidRPr="008013A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15</w:t>
      </w:r>
      <w:proofErr w:type="gramEnd"/>
      <w:r w:rsidRPr="008013A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000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 xml:space="preserve"> лева (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петнадесет хиляди лева</w:t>
      </w:r>
      <w:r w:rsidRPr="008013AD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) с ДДС.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3AD" w:rsidRPr="008013AD" w:rsidRDefault="008013AD" w:rsidP="008013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И МЯСТО ЗА ИЗПЪЛНЕНИЕ НА ОБЩЕСТВЕНАТА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ПОРЪЧКА ПО ОБОСОБЕНА ПОЗИЦИЯ № 2</w:t>
      </w:r>
    </w:p>
    <w:p w:rsidR="008013AD" w:rsidRPr="008013AD" w:rsidRDefault="008013AD" w:rsidP="008013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>Срокът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01.06.2019 г. до 31.07.2019 г.</w:t>
      </w: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Мястото на тръгване ще бъде от съответното учебно заведение, като в момента са планирани посещения</w:t>
      </w:r>
      <w:r w:rsidR="00DA1F42">
        <w:rPr>
          <w:rFonts w:ascii="Times New Roman" w:eastAsia="Times New Roman" w:hAnsi="Times New Roman" w:cs="Times New Roman"/>
          <w:sz w:val="24"/>
          <w:szCs w:val="24"/>
        </w:rPr>
        <w:t xml:space="preserve"> на централна градска част /Биб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лиотека „Априлов – Палаузов“, РИМ, МО, ДХС, художествена галерия/, ПП „Българка /база на центъра и база Етъра/, НП „Централен балкан“, ЕМО Етъра, с.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</w:rPr>
        <w:t>Боженци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</w:rPr>
        <w:t>, с. Съботковци – „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</w:rPr>
        <w:t>Боженски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 чифлик“, Соколски манастир, местността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</w:rPr>
        <w:t>Узана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</w:rPr>
        <w:t>, Дряновски манастир, еднодневни екскурзии извън община Габрово.</w:t>
      </w:r>
    </w:p>
    <w:p w:rsidR="00391B8D" w:rsidRPr="00391B8D" w:rsidRDefault="008013AD" w:rsidP="00391B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B8D">
        <w:rPr>
          <w:rFonts w:ascii="Times New Roman" w:eastAsia="Times New Roman" w:hAnsi="Times New Roman" w:cs="Times New Roman"/>
          <w:b/>
          <w:sz w:val="24"/>
          <w:szCs w:val="24"/>
        </w:rPr>
        <w:t>Превозвачът т</w:t>
      </w:r>
      <w:r w:rsidR="00527442" w:rsidRPr="00391B8D">
        <w:rPr>
          <w:rFonts w:ascii="Times New Roman" w:eastAsia="Times New Roman" w:hAnsi="Times New Roman" w:cs="Times New Roman"/>
          <w:b/>
          <w:sz w:val="24"/>
          <w:szCs w:val="24"/>
        </w:rPr>
        <w:t xml:space="preserve">рябва да разполага с поне 10 </w:t>
      </w:r>
      <w:r w:rsidRPr="00391B8D">
        <w:rPr>
          <w:rFonts w:ascii="Times New Roman" w:eastAsia="Times New Roman" w:hAnsi="Times New Roman" w:cs="Times New Roman"/>
          <w:b/>
          <w:sz w:val="24"/>
          <w:szCs w:val="24"/>
        </w:rPr>
        <w:t>автобуса</w:t>
      </w:r>
      <w:r w:rsidR="00391B8D" w:rsidRPr="00391B8D">
        <w:rPr>
          <w:rFonts w:ascii="Times New Roman" w:eastAsia="Times New Roman" w:hAnsi="Times New Roman" w:cs="Times New Roman"/>
          <w:b/>
          <w:sz w:val="24"/>
          <w:szCs w:val="24"/>
        </w:rPr>
        <w:t>/30 и над 30 местен, 16 до 25 местен и 15 местен/,</w:t>
      </w:r>
      <w:r w:rsidRPr="00391B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1B8D" w:rsidRPr="00391B8D">
        <w:rPr>
          <w:rFonts w:ascii="Times New Roman" w:eastAsia="Times New Roman" w:hAnsi="Times New Roman" w:cs="Times New Roman"/>
          <w:b/>
          <w:sz w:val="24"/>
          <w:szCs w:val="24"/>
        </w:rPr>
        <w:t xml:space="preserve">които да бъдат използвани в един и същи ден, </w:t>
      </w:r>
      <w:r w:rsidR="00391B8D" w:rsidRPr="00391B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като поне 5 </w:t>
      </w:r>
      <w:r w:rsidR="00391B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автобуса </w:t>
      </w:r>
      <w:r w:rsidR="00391B8D" w:rsidRPr="00391B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тря</w:t>
      </w:r>
      <w:r w:rsidR="00391B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бва да са с над 30 седящи места.</w:t>
      </w: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Възложителят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може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променя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маршрутите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разписанията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при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промяна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в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броя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пътуващите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деца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неподходящи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мете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рологични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условия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за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осъществяване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превоза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,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настъпването</w:t>
      </w:r>
      <w:proofErr w:type="spellEnd"/>
      <w:proofErr w:type="gram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обстоятелства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които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възпрепятстват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осъществяването на превоза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или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променят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начина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извършване на същия или промяна в програмата на „Летни занимания“.</w:t>
      </w:r>
    </w:p>
    <w:p w:rsidR="008013AD" w:rsidRPr="008013AD" w:rsidRDefault="008013AD" w:rsidP="008013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013AD" w:rsidRPr="008013AD" w:rsidRDefault="008013AD" w:rsidP="00801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ИЗИСКВАНИЯ ПРИ ИЗПЪЛНЕНИЕТО НА ПОРЪЧКАТА</w:t>
      </w:r>
    </w:p>
    <w:p w:rsidR="008013AD" w:rsidRPr="008013AD" w:rsidRDefault="008013AD" w:rsidP="008013AD">
      <w:pPr>
        <w:widowControl w:val="0"/>
        <w:autoSpaceDE w:val="0"/>
        <w:autoSpaceDN w:val="0"/>
        <w:adjustRightInd w:val="0"/>
        <w:spacing w:after="0" w:line="240" w:lineRule="auto"/>
        <w:ind w:right="72" w:firstLine="48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1. П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>ревоз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ученици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се извършва от водачи, които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отговарят на изискванията на чл. 68а, ал. 1 от  </w:t>
      </w:r>
      <w:r w:rsidRPr="008013AD">
        <w:rPr>
          <w:rFonts w:ascii="Times New Roman" w:eastAsia="Times New Roman" w:hAnsi="Times New Roman" w:cs="Times New Roman"/>
          <w:bCs/>
          <w:i/>
          <w:sz w:val="24"/>
          <w:szCs w:val="24"/>
          <w:lang w:val="x-none"/>
        </w:rPr>
        <w:t>НАРЕДБА № 33 от 3.11.1999 г. за обществен превоз на пътници и товари на територията на Република България</w:t>
      </w:r>
      <w:r w:rsidRPr="008013AD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8013AD" w:rsidRPr="008013AD" w:rsidRDefault="008013AD" w:rsidP="008013AD">
      <w:pPr>
        <w:widowControl w:val="0"/>
        <w:autoSpaceDE w:val="0"/>
        <w:autoSpaceDN w:val="0"/>
        <w:adjustRightInd w:val="0"/>
        <w:spacing w:after="0" w:line="240" w:lineRule="auto"/>
        <w:ind w:right="72"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2. Случайният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превоз на ученици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се извършва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само с автобуси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на които е извършен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>предпътен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преглед за проверка на техническата изправност и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които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има издадени документи в съответствие с чл. 68б от  </w:t>
      </w:r>
      <w:r w:rsidRPr="008013AD">
        <w:rPr>
          <w:rFonts w:ascii="Times New Roman" w:eastAsia="Times New Roman" w:hAnsi="Times New Roman" w:cs="Times New Roman"/>
          <w:bCs/>
          <w:i/>
          <w:sz w:val="24"/>
          <w:szCs w:val="24"/>
          <w:lang w:val="x-none"/>
        </w:rPr>
        <w:t>НАРЕДБА № 33 от 3.11.1999 г. за обществен превоз на пътници и товари на територията на Република България</w:t>
      </w:r>
      <w:r w:rsidRPr="008013AD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8013AD" w:rsidRPr="008013AD" w:rsidRDefault="008013AD" w:rsidP="008013AD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Изпълнителят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е </w:t>
      </w:r>
      <w:proofErr w:type="spellStart"/>
      <w:r w:rsidRPr="008013A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длъжен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1. </w:t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да извършва превоза на учениците от „Летни занимания 2019“, съгласно предоставените му графици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2.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в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 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3.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добро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санитарно-техническо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състояние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осветление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отопление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4.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заменя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във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най-кратък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повредил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случай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дефектът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отстрани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шофьора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място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оглед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навременното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пристигане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учениците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осъществяващи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настоящия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превозват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пътници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извън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посочените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поименните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списъци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правоимащи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невъзможно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независещи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носи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пълна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отговорност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работата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действията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своите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наетите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013A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съгласува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маршрутните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разписания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компетентните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съгласуваните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8013A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color w:val="808080"/>
          <w:sz w:val="24"/>
          <w:szCs w:val="24"/>
          <w:lang w:val="en-US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color w:val="808080"/>
          <w:sz w:val="24"/>
          <w:szCs w:val="24"/>
          <w:lang w:val="en-US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8A54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color w:val="948A54"/>
          <w:sz w:val="24"/>
          <w:szCs w:val="24"/>
          <w:lang w:val="en-US"/>
        </w:rPr>
        <w:t xml:space="preserve"> </w:t>
      </w:r>
      <w:r w:rsidRPr="008013AD">
        <w:rPr>
          <w:rFonts w:ascii="Times New Roman" w:eastAsia="Times New Roman" w:hAnsi="Times New Roman" w:cs="Times New Roman"/>
          <w:color w:val="948A54"/>
          <w:sz w:val="24"/>
          <w:szCs w:val="24"/>
        </w:rPr>
        <w:t xml:space="preserve">                              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color w:val="948A54"/>
          <w:sz w:val="24"/>
          <w:szCs w:val="24"/>
        </w:rPr>
        <w:br w:type="page"/>
      </w:r>
      <w:r w:rsidRPr="008013A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С П И С Ъ К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13AD">
        <w:rPr>
          <w:rFonts w:ascii="Times New Roman" w:eastAsia="Times New Roman" w:hAnsi="Times New Roman" w:cs="Times New Roman"/>
          <w:sz w:val="24"/>
          <w:szCs w:val="24"/>
        </w:rPr>
        <w:t>На учебните заведения, които ще участват в „Летни занимания 2019“</w:t>
      </w:r>
    </w:p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560"/>
        <w:gridCol w:w="2268"/>
        <w:gridCol w:w="2126"/>
      </w:tblGrid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УЧИЛИЩЕ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Директор</w:t>
            </w:r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 „Васил Левски”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807 736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ул. Хр. Смирненски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Валентина Венкова</w:t>
            </w:r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ОУ „Ран Босилек”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807 516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Орлово </w:t>
            </w:r>
            <w:proofErr w:type="spellStart"/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гняздо</w:t>
            </w:r>
            <w:proofErr w:type="spellEnd"/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Нина Митева</w:t>
            </w:r>
          </w:p>
        </w:tc>
      </w:tr>
      <w:tr w:rsidR="008013AD" w:rsidRPr="008013AD" w:rsidTr="0019236F">
        <w:trPr>
          <w:trHeight w:val="4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ОУ „Неофит Рилски”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804 792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ул. Н. Рилски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Мая Колева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ОУ „Христо Ботев”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808 244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бул. Столетов 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Марияна Колева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VI </w:t>
            </w: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ОУ „Иван Вазов”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803 487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ул. Митко Палаузов 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Стелиана</w:t>
            </w:r>
            <w:proofErr w:type="spellEnd"/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Постомпирова</w:t>
            </w:r>
            <w:proofErr w:type="spellEnd"/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ОУ „</w:t>
            </w:r>
            <w:proofErr w:type="spellStart"/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Св.Св.Кирил</w:t>
            </w:r>
            <w:proofErr w:type="spellEnd"/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Методий”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807 020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807 132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бул. Могильов 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Илияна Илиева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13AD" w:rsidRPr="008013AD" w:rsidTr="0019236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 „Райчо </w:t>
            </w:r>
            <w:proofErr w:type="spellStart"/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Каролев</w:t>
            </w:r>
            <w:proofErr w:type="spellEnd"/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807 087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ул. Л. Каравелов 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 Андреев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13AD" w:rsidRPr="008013AD" w:rsidTr="0019236F">
        <w:trPr>
          <w:trHeight w:val="4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 „Отец Паисий”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808 203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808 293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Габрово, кв. Трендафил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Венец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AD" w:rsidRPr="008013AD" w:rsidRDefault="008013AD" w:rsidP="0080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3AD">
              <w:rPr>
                <w:rFonts w:ascii="Times New Roman" w:eastAsia="Times New Roman" w:hAnsi="Times New Roman" w:cs="Times New Roman"/>
                <w:sz w:val="24"/>
                <w:szCs w:val="24"/>
              </w:rPr>
              <w:t>Грета Найденова</w:t>
            </w:r>
          </w:p>
          <w:p w:rsidR="008013AD" w:rsidRPr="008013AD" w:rsidRDefault="008013AD" w:rsidP="008013A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943634"/>
                <w:sz w:val="24"/>
                <w:szCs w:val="24"/>
              </w:rPr>
            </w:pPr>
          </w:p>
        </w:tc>
      </w:tr>
    </w:tbl>
    <w:p w:rsidR="008013AD" w:rsidRPr="008013AD" w:rsidRDefault="008013AD" w:rsidP="00801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728F" w:rsidRDefault="0003728F"/>
    <w:sectPr w:rsidR="0003728F" w:rsidSect="00C43A40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6FBF"/>
    <w:multiLevelType w:val="hybridMultilevel"/>
    <w:tmpl w:val="420428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AD"/>
    <w:rsid w:val="0003728F"/>
    <w:rsid w:val="00391B8D"/>
    <w:rsid w:val="00527442"/>
    <w:rsid w:val="008013AD"/>
    <w:rsid w:val="00D048FC"/>
    <w:rsid w:val="00D45B62"/>
    <w:rsid w:val="00DA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FF27"/>
  <w15:chartTrackingRefBased/>
  <w15:docId w15:val="{BFBC46AF-90C5-4AF2-8A3B-84450C87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7</cp:revision>
  <dcterms:created xsi:type="dcterms:W3CDTF">2019-03-24T14:40:00Z</dcterms:created>
  <dcterms:modified xsi:type="dcterms:W3CDTF">2019-04-02T06:10:00Z</dcterms:modified>
</cp:coreProperties>
</file>